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pStyle w:val="2"/>
        <w:spacing w:before="360" w:after="120" w:line="360" w:lineRule="auto"/>
        <w:jc w:val="center"/>
        <w:rPr>
          <w:rFonts w:hint="eastAsia" w:ascii="宋体" w:hAnsi="宋体" w:eastAsia="宋体"/>
          <w:sz w:val="52"/>
          <w:szCs w:val="52"/>
          <w:lang w:val="en-US" w:eastAsia="zh-CN"/>
        </w:rPr>
      </w:pPr>
      <w:bookmarkStart w:id="0" w:name="_Toc219062281"/>
      <w:r>
        <w:rPr>
          <w:rFonts w:hint="eastAsia" w:ascii="宋体" w:hAnsi="宋体" w:eastAsia="宋体"/>
          <w:sz w:val="52"/>
          <w:szCs w:val="52"/>
        </w:rPr>
        <w:t>河海大学博士后出站考核</w:t>
      </w:r>
      <w:bookmarkEnd w:id="0"/>
      <w:r>
        <w:rPr>
          <w:rFonts w:hint="eastAsia" w:ascii="宋体" w:hAnsi="宋体" w:eastAsia="宋体"/>
          <w:sz w:val="52"/>
          <w:szCs w:val="52"/>
          <w:lang w:eastAsia="zh-CN"/>
        </w:rPr>
        <w:t>表</w:t>
      </w:r>
    </w:p>
    <w:p>
      <w:pPr>
        <w:jc w:val="center"/>
      </w:pPr>
    </w:p>
    <w:p>
      <w:pPr>
        <w:jc w:val="center"/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ind w:firstLine="2240" w:firstLineChars="700"/>
        <w:rPr>
          <w:sz w:val="32"/>
          <w:szCs w:val="32"/>
        </w:rPr>
      </w:pPr>
    </w:p>
    <w:p>
      <w:pPr>
        <w:tabs>
          <w:tab w:val="left" w:pos="1470"/>
        </w:tabs>
        <w:spacing w:line="600" w:lineRule="auto"/>
        <w:ind w:firstLine="1621" w:firstLineChars="475"/>
        <w:rPr>
          <w:rFonts w:ascii="仿宋_GB2312" w:eastAsia="仿宋_GB2312"/>
          <w:b/>
          <w:spacing w:val="10"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博士后姓名</w:t>
      </w:r>
      <w:r>
        <w:rPr>
          <w:rFonts w:hint="eastAsia" w:ascii="仿宋_GB2312" w:eastAsia="仿宋_GB2312"/>
          <w:b/>
          <w:spacing w:val="10"/>
          <w:sz w:val="32"/>
          <w:szCs w:val="32"/>
          <w:u w:val="single"/>
        </w:rPr>
        <w:t xml:space="preserve">                  </w:t>
      </w:r>
    </w:p>
    <w:p>
      <w:pPr>
        <w:tabs>
          <w:tab w:val="left" w:pos="1470"/>
        </w:tabs>
        <w:spacing w:line="600" w:lineRule="auto"/>
        <w:ind w:firstLine="1621" w:firstLineChars="47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10"/>
          <w:sz w:val="32"/>
          <w:szCs w:val="32"/>
        </w:rPr>
        <w:t>流动站名称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pacing w:line="600" w:lineRule="auto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合 作 导 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pacing w:line="600" w:lineRule="auto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 在 学 院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spacing w:line="600" w:lineRule="auto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进 站 日 期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</w:t>
      </w:r>
    </w:p>
    <w:p>
      <w:pPr>
        <w:ind w:firstLine="1446" w:firstLineChars="400"/>
        <w:rPr>
          <w:b/>
          <w:sz w:val="36"/>
          <w:szCs w:val="36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b/>
          <w:sz w:val="32"/>
          <w:szCs w:val="32"/>
          <w:u w:val="single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年     月    日填表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研究报告题目</w:t>
      </w:r>
      <w:r>
        <w:rPr>
          <w:rFonts w:hint="eastAsia"/>
          <w:sz w:val="24"/>
        </w:rPr>
        <w:t>：</w:t>
      </w:r>
    </w:p>
    <w:p>
      <w:pPr>
        <w:rPr>
          <w:sz w:val="24"/>
        </w:rPr>
      </w:pPr>
    </w:p>
    <w:tbl>
      <w:tblPr>
        <w:tblStyle w:val="5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17"/>
        <w:gridCol w:w="2445"/>
        <w:gridCol w:w="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  <w:p>
            <w:pPr>
              <w:pStyle w:val="3"/>
              <w:spacing w:line="20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专家组组长</w:t>
            </w:r>
          </w:p>
          <w:p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Merge w:val="restart"/>
            <w:noWrap w:val="0"/>
            <w:vAlign w:val="top"/>
          </w:tcPr>
          <w:p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位、</w:t>
            </w:r>
          </w:p>
        </w:tc>
        <w:tc>
          <w:tcPr>
            <w:tcW w:w="387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3" w:type="dxa"/>
            <w:vMerge w:val="continue"/>
            <w:noWrap w:val="0"/>
            <w:vAlign w:val="top"/>
          </w:tcPr>
          <w:p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widowControl/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务、</w:t>
            </w:r>
          </w:p>
        </w:tc>
        <w:tc>
          <w:tcPr>
            <w:tcW w:w="387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73" w:type="dxa"/>
            <w:vMerge w:val="continue"/>
            <w:noWrap w:val="0"/>
            <w:vAlign w:val="top"/>
          </w:tcPr>
          <w:p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widowControl/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20" w:lineRule="exact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称</w:t>
            </w:r>
          </w:p>
        </w:tc>
        <w:tc>
          <w:tcPr>
            <w:tcW w:w="387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6" w:hRule="atLeast"/>
          <w:jc w:val="center"/>
        </w:trPr>
        <w:tc>
          <w:tcPr>
            <w:tcW w:w="9407" w:type="dxa"/>
            <w:gridSpan w:val="4"/>
            <w:noWrap w:val="0"/>
            <w:vAlign w:val="top"/>
          </w:tcPr>
          <w:p>
            <w:pPr>
              <w:spacing w:before="240" w:line="20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总体评价意见：</w:t>
            </w: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结论：           优秀         良好         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07" w:type="dxa"/>
            <w:gridSpan w:val="4"/>
            <w:noWrap w:val="0"/>
            <w:vAlign w:val="top"/>
          </w:tcPr>
          <w:p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专家组成员签名：</w:t>
            </w: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  <w:p>
            <w:pPr>
              <w:spacing w:line="200" w:lineRule="atLeast"/>
              <w:rPr>
                <w:rFonts w:ascii="宋体"/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河海大学博士后科研工作出站考核表（</w:t>
      </w:r>
      <w:r>
        <w:rPr>
          <w:rFonts w:hint="eastAsia"/>
          <w:szCs w:val="21"/>
        </w:rPr>
        <w:t>博士后研究人员填写</w:t>
      </w:r>
      <w:r>
        <w:rPr>
          <w:rFonts w:hint="eastAsia"/>
          <w:sz w:val="28"/>
          <w:szCs w:val="28"/>
        </w:rPr>
        <w:t>）</w:t>
      </w:r>
    </w:p>
    <w:tbl>
      <w:tblPr>
        <w:tblStyle w:val="5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654"/>
        <w:gridCol w:w="626"/>
        <w:gridCol w:w="1249"/>
        <w:gridCol w:w="1978"/>
        <w:gridCol w:w="156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学科名称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考核形式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8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招收类型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3" w:type="pc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考核日期</w:t>
            </w:r>
          </w:p>
        </w:tc>
        <w:tc>
          <w:tcPr>
            <w:tcW w:w="832" w:type="pct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2" w:type="pct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参加考核人员</w:t>
            </w:r>
          </w:p>
        </w:tc>
        <w:tc>
          <w:tcPr>
            <w:tcW w:w="3928" w:type="pct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科研题目：1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</w:t>
            </w: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9" w:hRule="atLeast"/>
          <w:jc w:val="center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ind w:left="2100" w:hanging="2100" w:hangingChars="1000"/>
              <w:rPr>
                <w:szCs w:val="21"/>
              </w:rPr>
            </w:pPr>
          </w:p>
          <w:p>
            <w:pPr>
              <w:ind w:left="2100" w:hanging="2100" w:hanging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研究工作进展简述：（包括已取得阶段性科研成果、已有成果对预期目标意义，学术展望）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博士后签名：</w:t>
            </w:r>
          </w:p>
        </w:tc>
      </w:tr>
    </w:tbl>
    <w:p>
      <w:pPr>
        <w:snapToGrid w:val="0"/>
        <w:jc w:val="center"/>
        <w:rPr>
          <w:rFonts w:ascii="黑体" w:eastAsia="黑体"/>
          <w:sz w:val="24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</w:p>
    <w:p>
      <w:pPr>
        <w:snapToGrid w:val="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博士后研究人员论文发表、专著、专利及获奖情况登记表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05"/>
        <w:gridCol w:w="1377"/>
        <w:gridCol w:w="325"/>
        <w:gridCol w:w="849"/>
        <w:gridCol w:w="1559"/>
        <w:gridCol w:w="1134"/>
        <w:gridCol w:w="1134"/>
        <w:gridCol w:w="709"/>
        <w:gridCol w:w="56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分区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（中信所）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刊物名称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检索号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个人排名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SCI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科研项目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承担单位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项目经费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个人排名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省部级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973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基金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基金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承担单位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项目经费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个人排名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96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国家自然科学基金青年基金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专利获奖及其他</w:t>
            </w:r>
          </w:p>
        </w:tc>
        <w:tc>
          <w:tcPr>
            <w:tcW w:w="8458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3030" w:type="dxa"/>
            <w:gridSpan w:val="4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根据考核积分表测算审核后科研成果分值：</w:t>
            </w:r>
          </w:p>
        </w:tc>
        <w:tc>
          <w:tcPr>
            <w:tcW w:w="5951" w:type="dxa"/>
            <w:gridSpan w:val="7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博士后签名：              合作导师签名：</w:t>
            </w:r>
          </w:p>
        </w:tc>
      </w:tr>
    </w:tbl>
    <w:p>
      <w:pPr>
        <w:snapToGrid w:val="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注：①类别包括：论文、专著、专利及获奖。②内容以类别而定：即考核积分情况表中内容。③刊目：论文指期刊名，专著指出版社，专利指受理和批准部门，获奖指奖项的名次，④名称：指论文、专著、专利及获奖的名称。⑤可另符页。如成果没有正式发表，提供可查实的证明，⑥“核分”栏由科技处审核盖章及流动站核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5"/>
        <w:tblW w:w="51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418" w:type="pct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站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</w:tc>
        <w:tc>
          <w:tcPr>
            <w:tcW w:w="4582" w:type="pc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总体评价（是否完成预期的研究计划、研究成果的质量及其意义、在站期间的表现等）：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418" w:type="pct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582" w:type="pc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考核意见（已有成果的评价，预期成果的评价，应用前景等，是否同意出站）：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18" w:type="pct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4582" w:type="pct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流动站考核结果（</w:t>
            </w:r>
            <w:r>
              <w:rPr>
                <w:rFonts w:hint="eastAsia"/>
                <w:b/>
                <w:sz w:val="28"/>
                <w:szCs w:val="28"/>
              </w:rPr>
              <w:t>特优、优、良、合格、不合格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所在单位盖章</w:t>
            </w: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博管办考核意见（</w:t>
            </w:r>
            <w:r>
              <w:rPr>
                <w:rFonts w:hint="eastAsia"/>
                <w:b/>
                <w:sz w:val="28"/>
                <w:szCs w:val="28"/>
              </w:rPr>
              <w:t>特优、优、良、合格、不合格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935" w:firstLineChars="23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单位盖章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  月     日</w:t>
            </w:r>
          </w:p>
        </w:tc>
      </w:tr>
    </w:tbl>
    <w:p/>
    <w:p/>
    <w:p/>
    <w:p>
      <w:bookmarkStart w:id="1" w:name="_GoBack"/>
      <w:bookmarkEnd w:id="1"/>
    </w:p>
    <w:sectPr>
      <w:footerReference r:id="rId3" w:type="even"/>
      <w:pgSz w:w="11906" w:h="16838"/>
      <w:pgMar w:top="737" w:right="1797" w:bottom="73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3AA3"/>
    <w:rsid w:val="1BB33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2020-02-13T06:23:00Z</dcterms:created>
  <dc:creator>Administrator</dc:creator>
  <cp:lastModifiedBy>Administrator</cp:lastModifiedBy>
  <dcterms:modified xsi:type="dcterms:W3CDTF">2020-02-13T06:23:44Z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